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BC3D" w14:textId="77777777" w:rsidR="00451920" w:rsidRPr="00481873" w:rsidRDefault="00451920" w:rsidP="00451920">
      <w:pPr>
        <w:rPr>
          <w:b/>
          <w:bCs/>
          <w:sz w:val="40"/>
          <w:szCs w:val="40"/>
        </w:rPr>
      </w:pPr>
      <w:r w:rsidRPr="00451920">
        <w:rPr>
          <w:b/>
          <w:bCs/>
          <w:sz w:val="40"/>
          <w:szCs w:val="40"/>
        </w:rPr>
        <w:t>Međunarodna konferencija „OTPAD-RESURS za razvoj cirkularne ekonomije“</w:t>
      </w:r>
    </w:p>
    <w:p w14:paraId="340021E4" w14:textId="0F45EB1F" w:rsidR="00451920" w:rsidRPr="00451920" w:rsidRDefault="00451920" w:rsidP="00451920">
      <w:pPr>
        <w:jc w:val="both"/>
        <w:rPr>
          <w:b/>
          <w:bCs/>
        </w:rPr>
      </w:pPr>
      <w:r w:rsidRPr="00451920">
        <w:t>Privredna/Gospodarska komora Federacije Bosne i Hercegovine, u partnerstvu s Privrednom komorom Srbije, organizuje međunarodnu konferenciju „OTPAD-RESURS za razvoj cirkularne ekonomije“. Ovaj važan događaj okupit će lidere u zelenoj tranziciji, donosioce odluka, institute, stručnjake, poduzetnike, finansijere, javna komunalna preduzeća, predstavnike nevladinog sektora i medije.</w:t>
      </w:r>
    </w:p>
    <w:p w14:paraId="0420E905" w14:textId="77777777" w:rsidR="00451920" w:rsidRPr="00451920" w:rsidRDefault="00451920" w:rsidP="00451920">
      <w:pPr>
        <w:jc w:val="both"/>
        <w:rPr>
          <w:b/>
          <w:bCs/>
        </w:rPr>
      </w:pPr>
      <w:r w:rsidRPr="00451920">
        <w:rPr>
          <w:b/>
          <w:bCs/>
        </w:rPr>
        <w:t>Cirkularna ekonomija: Put ka održivom korištenju resursa</w:t>
      </w:r>
    </w:p>
    <w:p w14:paraId="7D981956" w14:textId="77777777" w:rsidR="00451920" w:rsidRPr="00451920" w:rsidRDefault="00451920" w:rsidP="00451920">
      <w:pPr>
        <w:jc w:val="both"/>
      </w:pPr>
      <w:r w:rsidRPr="00451920">
        <w:t>Konferencija će se fokusirati na promovisanje cirkularne ekonomije kao modela koji omogućava održivo korištenje resursa, uz očuvanje zdravog i čistog okoliša. Evropska unija je, od 2015. godine, uvela značajne novine u pravni okvir, opredijelila ogromna sredstva i stvorila nove radne mogućnosti s ciljem modernizacije privrede i otvaranja novih radnih mjesta.</w:t>
      </w:r>
    </w:p>
    <w:p w14:paraId="4F11051B" w14:textId="77777777" w:rsidR="00451920" w:rsidRPr="00451920" w:rsidRDefault="00451920" w:rsidP="00451920">
      <w:pPr>
        <w:jc w:val="both"/>
      </w:pPr>
      <w:r w:rsidRPr="00451920">
        <w:t>Trenutni linearni model ekonomije, koji se oslanja na nekontrolisanu eksploataciju prirodnih resursa, treba biti transformisan. Cirkularna ekonomija utiče na promjenu poslovnih modela, navika i načina razmišljanja, kako proizvođača, tako i potrošača. Kroz eko dizajn proizvoda, produžava se njihov životni vijek i smanjuje otpad.</w:t>
      </w:r>
    </w:p>
    <w:p w14:paraId="5AFDC93A" w14:textId="77777777" w:rsidR="00451920" w:rsidRPr="00451920" w:rsidRDefault="00451920" w:rsidP="00451920">
      <w:pPr>
        <w:jc w:val="both"/>
      </w:pPr>
      <w:r w:rsidRPr="00451920">
        <w:t>Prema novom Akcionom planu cirkularne ekonomije (CEAP) Evropske komisije, postavljeni su ambiciozni ciljevi koji uključuju:</w:t>
      </w:r>
    </w:p>
    <w:p w14:paraId="551DAFE7" w14:textId="77777777" w:rsidR="00451920" w:rsidRPr="00451920" w:rsidRDefault="00451920" w:rsidP="00451920">
      <w:pPr>
        <w:numPr>
          <w:ilvl w:val="0"/>
          <w:numId w:val="1"/>
        </w:numPr>
        <w:jc w:val="both"/>
      </w:pPr>
      <w:r w:rsidRPr="00451920">
        <w:t>Učiniti održive proizvode normom u EU.</w:t>
      </w:r>
    </w:p>
    <w:p w14:paraId="6EF21817" w14:textId="77777777" w:rsidR="00451920" w:rsidRPr="00451920" w:rsidRDefault="00451920" w:rsidP="00451920">
      <w:pPr>
        <w:numPr>
          <w:ilvl w:val="0"/>
          <w:numId w:val="1"/>
        </w:numPr>
        <w:jc w:val="both"/>
      </w:pPr>
      <w:r w:rsidRPr="00451920">
        <w:t>Fokusirati se na sektore s visokim potencijalom za cirkularnost, uključujući elektroniku, ambalažu, plastiku, tekstil i građevinarstvo.</w:t>
      </w:r>
    </w:p>
    <w:p w14:paraId="58932F21" w14:textId="77777777" w:rsidR="00451920" w:rsidRPr="00451920" w:rsidRDefault="00451920" w:rsidP="00451920">
      <w:pPr>
        <w:numPr>
          <w:ilvl w:val="0"/>
          <w:numId w:val="1"/>
        </w:numPr>
        <w:jc w:val="both"/>
      </w:pPr>
      <w:r w:rsidRPr="00451920">
        <w:t>Smanjiti ukupnu proizvodnju otpada i prepoloviti količinu rezidualnog komunalnog otpada do 2030. godine.</w:t>
      </w:r>
    </w:p>
    <w:p w14:paraId="2183D9BC" w14:textId="77777777" w:rsidR="00451920" w:rsidRPr="00451920" w:rsidRDefault="00451920" w:rsidP="00451920">
      <w:pPr>
        <w:numPr>
          <w:ilvl w:val="0"/>
          <w:numId w:val="1"/>
        </w:numPr>
        <w:jc w:val="both"/>
      </w:pPr>
      <w:r w:rsidRPr="00451920">
        <w:t>Osnažiti potrošače i kupce u javnim nabavkama.</w:t>
      </w:r>
    </w:p>
    <w:p w14:paraId="5A44C57B" w14:textId="77777777" w:rsidR="00451920" w:rsidRPr="00451920" w:rsidRDefault="00451920" w:rsidP="00451920">
      <w:pPr>
        <w:numPr>
          <w:ilvl w:val="0"/>
          <w:numId w:val="1"/>
        </w:numPr>
        <w:jc w:val="both"/>
      </w:pPr>
      <w:r w:rsidRPr="00451920">
        <w:t>Predvoditi globalne napore u oblasti cirkularne ekonomije.</w:t>
      </w:r>
    </w:p>
    <w:p w14:paraId="1B58E4C4" w14:textId="77777777" w:rsidR="00451920" w:rsidRPr="00451920" w:rsidRDefault="00451920" w:rsidP="00451920">
      <w:pPr>
        <w:jc w:val="both"/>
        <w:rPr>
          <w:b/>
          <w:bCs/>
        </w:rPr>
      </w:pPr>
      <w:r w:rsidRPr="00451920">
        <w:rPr>
          <w:b/>
          <w:bCs/>
        </w:rPr>
        <w:t>Kompostiranje kao ključni faktor</w:t>
      </w:r>
    </w:p>
    <w:p w14:paraId="3C4CE7F4" w14:textId="2319BF76" w:rsidR="00451920" w:rsidRPr="00451920" w:rsidRDefault="00451920" w:rsidP="00451920">
      <w:pPr>
        <w:jc w:val="both"/>
      </w:pPr>
      <w:r>
        <w:t>„</w:t>
      </w:r>
      <w:r w:rsidRPr="00451920">
        <w:t>U Hrvatskoj se godišnje generira oko 400.000 tona biootpada pogodnog za kompostiranje, a potencijal u cijeloj regiji dostiže 2,7 miliona tona. Iskorištavanje ovog resursa može značajno smanjiti količinu otpada na odlagalištima i proizvoditi visokokvalitetni kompost, koji se može koristiti kao organsko gnojivo u poljoprivredi.</w:t>
      </w:r>
    </w:p>
    <w:p w14:paraId="6D6B50AF" w14:textId="79629AA5" w:rsidR="00451920" w:rsidRPr="00451920" w:rsidRDefault="00451920" w:rsidP="00451920">
      <w:pPr>
        <w:jc w:val="both"/>
      </w:pPr>
      <w:r w:rsidRPr="00451920">
        <w:t>Primjeri dobre prakse iz Hrvatske, kao što su gradovi Daruvar, Osijek, Koprivnica, Prelog i otok Krk, pokazuju kako se biootpad uspješno prikuplja i obrađuje. Ovi projekti ne samo da doprinose smanjenju otpada, već i donose značajne ekološke i ekonomske koristi.</w:t>
      </w:r>
      <w:r>
        <w:t xml:space="preserve"> </w:t>
      </w:r>
      <w:r w:rsidRPr="00451920">
        <w:t>Kao direktor tvrtke Consultare i predsjednik Hrvatske udruge kompostana, smatram da je ova konferencija ključna prilika za predstavljanje potencijala kompostiranja te za uspostavljanje novih partnerstava koja će doprinijeti razvoju cirkularne ekonomije u regiji</w:t>
      </w:r>
      <w:r>
        <w:t xml:space="preserve">“, navodi Marko List, direktor Consultare, Hrvatska. </w:t>
      </w:r>
    </w:p>
    <w:p w14:paraId="490329A2" w14:textId="77777777" w:rsidR="00451920" w:rsidRPr="00451920" w:rsidRDefault="00451920" w:rsidP="00451920">
      <w:pPr>
        <w:jc w:val="both"/>
        <w:rPr>
          <w:b/>
          <w:bCs/>
        </w:rPr>
      </w:pPr>
      <w:r w:rsidRPr="00451920">
        <w:rPr>
          <w:b/>
          <w:bCs/>
        </w:rPr>
        <w:t>Pridružite se događaju</w:t>
      </w:r>
    </w:p>
    <w:p w14:paraId="7CA8A61B" w14:textId="77777777" w:rsidR="00481873" w:rsidRDefault="00451920" w:rsidP="00451920">
      <w:pPr>
        <w:jc w:val="both"/>
      </w:pPr>
      <w:r w:rsidRPr="00451920">
        <w:lastRenderedPageBreak/>
        <w:t>Ova konferencija predstavlja jedinstvenu priliku za razmjenu znanja, dijeljenje najboljih praksi i uspostavljanje novih partnerstava. Ne propustite priliku da budete dio ovog značajnog događaja i doprinesete razvoju cirkularne ekonomije u regionu.</w:t>
      </w:r>
      <w:r w:rsidR="00481873">
        <w:t xml:space="preserve"> </w:t>
      </w:r>
    </w:p>
    <w:p w14:paraId="19610099" w14:textId="7E040E61" w:rsidR="00451920" w:rsidRDefault="00481873" w:rsidP="00451920">
      <w:pPr>
        <w:jc w:val="both"/>
      </w:pPr>
      <w:r>
        <w:t xml:space="preserve">Registrujte se već danas putem linka: </w:t>
      </w:r>
      <w:hyperlink r:id="rId5" w:history="1">
        <w:r w:rsidRPr="00481873">
          <w:rPr>
            <w:rStyle w:val="Hyperlink"/>
          </w:rPr>
          <w:t>PRIJAVA/OTPAD-RESURS za razvoj cirkularne ekonomije (google.com)</w:t>
        </w:r>
      </w:hyperlink>
      <w:r>
        <w:t xml:space="preserve">. </w:t>
      </w:r>
    </w:p>
    <w:p w14:paraId="6C053511" w14:textId="77777777" w:rsidR="00481873" w:rsidRPr="00451920" w:rsidRDefault="00481873" w:rsidP="00451920">
      <w:pPr>
        <w:jc w:val="both"/>
      </w:pPr>
    </w:p>
    <w:p w14:paraId="15DA06F6" w14:textId="68B98594" w:rsidR="00451920" w:rsidRDefault="00451920" w:rsidP="00451920">
      <w:pPr>
        <w:jc w:val="both"/>
      </w:pPr>
      <w:r>
        <w:t>Generalni pokrovitelj konferencije: Cementara Lafarge</w:t>
      </w:r>
      <w:r w:rsidR="00481873">
        <w:t xml:space="preserve">, Srbija. </w:t>
      </w:r>
    </w:p>
    <w:p w14:paraId="62104C8F" w14:textId="77777777" w:rsidR="00CC78DD" w:rsidRDefault="00CC78DD" w:rsidP="00451920">
      <w:pPr>
        <w:pBdr>
          <w:bottom w:val="single" w:sz="12" w:space="1" w:color="auto"/>
        </w:pBdr>
        <w:jc w:val="both"/>
      </w:pPr>
    </w:p>
    <w:p w14:paraId="2C0EF123" w14:textId="77777777" w:rsidR="00CC78DD" w:rsidRDefault="00CC78DD" w:rsidP="00451920">
      <w:pPr>
        <w:jc w:val="both"/>
      </w:pPr>
    </w:p>
    <w:p w14:paraId="0EA52D7F" w14:textId="23B7E8A2" w:rsidR="00CC78DD" w:rsidRPr="00451920" w:rsidRDefault="00CC78DD" w:rsidP="00451920">
      <w:pPr>
        <w:jc w:val="both"/>
      </w:pPr>
      <w:r>
        <w:t xml:space="preserve">Kontakt osoba za medije: Sendžana Muslić, Privredna komora FBiH, mob: +38761837821. </w:t>
      </w:r>
    </w:p>
    <w:p w14:paraId="60E3B5C1" w14:textId="77777777" w:rsidR="00AD587E" w:rsidRDefault="00AD587E"/>
    <w:sectPr w:rsidR="00AD5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44B21"/>
    <w:multiLevelType w:val="multilevel"/>
    <w:tmpl w:val="C538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6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0"/>
    <w:rsid w:val="00202E1D"/>
    <w:rsid w:val="003A7EAF"/>
    <w:rsid w:val="00451920"/>
    <w:rsid w:val="0046500B"/>
    <w:rsid w:val="00481873"/>
    <w:rsid w:val="00AD587E"/>
    <w:rsid w:val="00B02CB3"/>
    <w:rsid w:val="00C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1D1C"/>
  <w15:chartTrackingRefBased/>
  <w15:docId w15:val="{45721DD7-8920-4E17-A81F-1C0AB8D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ZSt69taW3dTY-TT15FnwcA9fo_rOWeoaVUezXcqLKol4VX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Sendžana Muslić</dc:creator>
  <cp:keywords/>
  <dc:description/>
  <cp:lastModifiedBy>Sendžana Muslić</cp:lastModifiedBy>
  <cp:revision>4</cp:revision>
  <dcterms:created xsi:type="dcterms:W3CDTF">2024-10-07T07:52:00Z</dcterms:created>
  <dcterms:modified xsi:type="dcterms:W3CDTF">2024-10-07T08:15:00Z</dcterms:modified>
</cp:coreProperties>
</file>