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657" w:rsidRPr="006A3B8E" w:rsidRDefault="000D0657" w:rsidP="000D0657">
      <w:pPr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 w:rsidRPr="006A3B8E">
        <w:rPr>
          <w:b/>
          <w:sz w:val="24"/>
          <w:szCs w:val="24"/>
          <w:lang w:val="en-US"/>
        </w:rPr>
        <w:t>ENERGY SAVINGS – DATA MANAGEMENT</w:t>
      </w:r>
    </w:p>
    <w:p w:rsidR="000D0657" w:rsidRPr="000D0657" w:rsidRDefault="000D0657" w:rsidP="000D0657">
      <w:pPr>
        <w:jc w:val="center"/>
        <w:rPr>
          <w:sz w:val="24"/>
          <w:szCs w:val="24"/>
          <w:lang w:val="en-US"/>
        </w:rPr>
      </w:pPr>
      <w:r w:rsidRPr="006A3B8E">
        <w:rPr>
          <w:b/>
          <w:sz w:val="24"/>
          <w:szCs w:val="24"/>
          <w:lang w:val="en-US"/>
        </w:rPr>
        <w:t>Regional Conference</w:t>
      </w:r>
    </w:p>
    <w:p w:rsidR="004D76EB" w:rsidRDefault="000D0657" w:rsidP="000D0657">
      <w:pPr>
        <w:jc w:val="center"/>
        <w:rPr>
          <w:lang w:val="en-US"/>
        </w:rPr>
      </w:pPr>
      <w:r>
        <w:rPr>
          <w:lang w:val="en-US"/>
        </w:rPr>
        <w:t xml:space="preserve">July 6, Republic of Macedonia, </w:t>
      </w:r>
      <w:r w:rsidRPr="000D0657">
        <w:rPr>
          <w:lang w:val="en-US"/>
        </w:rPr>
        <w:t xml:space="preserve"> </w:t>
      </w:r>
      <w:r>
        <w:rPr>
          <w:lang w:val="en-US"/>
        </w:rPr>
        <w:t>Skopje, Hotel Aleksandar Palace</w:t>
      </w:r>
    </w:p>
    <w:p w:rsidR="000D0657" w:rsidRPr="001C4D98" w:rsidRDefault="001C4D98">
      <w:pPr>
        <w:rPr>
          <w:b/>
          <w:lang w:val="en-US"/>
        </w:rPr>
      </w:pPr>
      <w:r w:rsidRPr="001C4D98">
        <w:rPr>
          <w:b/>
          <w:lang w:val="en-US"/>
        </w:rPr>
        <w:t>Opening speeches</w:t>
      </w:r>
    </w:p>
    <w:p w:rsidR="001C4D98" w:rsidRPr="00FD32E7" w:rsidRDefault="006D0092" w:rsidP="001C4D98">
      <w:pPr>
        <w:pStyle w:val="TableParagraph"/>
        <w:numPr>
          <w:ilvl w:val="0"/>
          <w:numId w:val="1"/>
        </w:numPr>
        <w:tabs>
          <w:tab w:val="left" w:pos="69"/>
        </w:tabs>
        <w:spacing w:before="80" w:after="80"/>
        <w:rPr>
          <w:rFonts w:asciiTheme="minorHAnsi" w:eastAsia="Arial" w:hAnsiTheme="minorHAnsi" w:cstheme="minorHAnsi"/>
          <w:color w:val="A6A6A6" w:themeColor="background1" w:themeShade="A6"/>
          <w:spacing w:val="4"/>
          <w:sz w:val="20"/>
          <w:szCs w:val="20"/>
        </w:rPr>
      </w:pPr>
      <w:r w:rsidRPr="006A3B8E">
        <w:rPr>
          <w:rFonts w:asciiTheme="minorHAnsi" w:eastAsia="Arial" w:hAnsiTheme="minorHAnsi" w:cstheme="minorHAnsi"/>
          <w:color w:val="000000"/>
          <w:spacing w:val="4"/>
        </w:rPr>
        <w:t>Representative of the</w:t>
      </w:r>
      <w:r w:rsidR="001C4D98" w:rsidRPr="006A3B8E">
        <w:rPr>
          <w:rFonts w:asciiTheme="minorHAnsi" w:eastAsia="Arial" w:hAnsiTheme="minorHAnsi" w:cstheme="minorHAnsi"/>
          <w:color w:val="000000"/>
          <w:spacing w:val="4"/>
        </w:rPr>
        <w:t xml:space="preserve"> Government</w:t>
      </w:r>
      <w:r w:rsidR="001C4D98" w:rsidRPr="006A3B8E">
        <w:rPr>
          <w:rFonts w:asciiTheme="minorHAnsi" w:eastAsia="Arial" w:hAnsiTheme="minorHAnsi" w:cstheme="minorHAnsi"/>
          <w:color w:val="000000"/>
          <w:spacing w:val="4"/>
          <w:lang w:val="mk-MK"/>
        </w:rPr>
        <w:t xml:space="preserve"> </w:t>
      </w:r>
      <w:r w:rsidR="001C4D98" w:rsidRPr="006A3B8E">
        <w:rPr>
          <w:rFonts w:asciiTheme="minorHAnsi" w:eastAsia="Arial" w:hAnsiTheme="minorHAnsi" w:cstheme="minorHAnsi"/>
          <w:color w:val="000000"/>
          <w:spacing w:val="4"/>
        </w:rPr>
        <w:t xml:space="preserve">of the Republic of Macedonia  </w:t>
      </w:r>
      <w:r w:rsidRPr="006A3B8E">
        <w:rPr>
          <w:rFonts w:asciiTheme="minorHAnsi" w:eastAsia="Arial" w:hAnsiTheme="minorHAnsi" w:cstheme="minorHAnsi"/>
          <w:color w:val="000000"/>
          <w:spacing w:val="4"/>
        </w:rPr>
        <w:tab/>
      </w:r>
      <w:r w:rsidR="001C4D98" w:rsidRPr="006A3B8E">
        <w:rPr>
          <w:rFonts w:asciiTheme="minorHAnsi" w:eastAsia="Arial" w:hAnsiTheme="minorHAnsi" w:cstheme="minorHAnsi"/>
          <w:color w:val="000000"/>
          <w:spacing w:val="4"/>
        </w:rPr>
        <w:t xml:space="preserve"> </w:t>
      </w:r>
      <w:r w:rsidRPr="006A3B8E">
        <w:rPr>
          <w:rFonts w:asciiTheme="minorHAnsi" w:eastAsia="Arial" w:hAnsiTheme="minorHAnsi" w:cstheme="minorHAnsi"/>
          <w:color w:val="000000"/>
          <w:spacing w:val="4"/>
        </w:rPr>
        <w:t xml:space="preserve">       </w:t>
      </w:r>
      <w:r w:rsidR="006A3B8E">
        <w:rPr>
          <w:rFonts w:asciiTheme="minorHAnsi" w:eastAsia="Arial" w:hAnsiTheme="minorHAnsi" w:cstheme="minorHAnsi"/>
          <w:color w:val="000000"/>
          <w:spacing w:val="4"/>
        </w:rPr>
        <w:tab/>
      </w:r>
      <w:r w:rsidR="006A3B8E">
        <w:rPr>
          <w:rFonts w:asciiTheme="minorHAnsi" w:eastAsia="Arial" w:hAnsiTheme="minorHAnsi" w:cstheme="minorHAnsi"/>
          <w:color w:val="000000"/>
          <w:spacing w:val="4"/>
        </w:rPr>
        <w:tab/>
      </w:r>
      <w:r w:rsidRPr="00FD32E7">
        <w:rPr>
          <w:rFonts w:asciiTheme="minorHAnsi" w:eastAsia="Arial" w:hAnsiTheme="minorHAnsi" w:cstheme="minorHAnsi"/>
          <w:color w:val="A6A6A6" w:themeColor="background1" w:themeShade="A6"/>
          <w:spacing w:val="4"/>
          <w:sz w:val="20"/>
          <w:szCs w:val="20"/>
        </w:rPr>
        <w:t xml:space="preserve"> </w:t>
      </w:r>
      <w:r w:rsidR="001C4D98" w:rsidRPr="00FD32E7">
        <w:rPr>
          <w:rFonts w:asciiTheme="minorHAnsi" w:eastAsia="Arial" w:hAnsiTheme="minorHAnsi" w:cstheme="minorHAnsi"/>
          <w:color w:val="A6A6A6" w:themeColor="background1" w:themeShade="A6"/>
          <w:spacing w:val="4"/>
          <w:sz w:val="20"/>
          <w:szCs w:val="20"/>
        </w:rPr>
        <w:t>tbc</w:t>
      </w:r>
    </w:p>
    <w:p w:rsidR="0088340E" w:rsidRPr="006A3B8E" w:rsidRDefault="00301B9E" w:rsidP="001C4D98">
      <w:pPr>
        <w:pStyle w:val="TableParagraph"/>
        <w:numPr>
          <w:ilvl w:val="0"/>
          <w:numId w:val="1"/>
        </w:numPr>
        <w:tabs>
          <w:tab w:val="left" w:pos="69"/>
        </w:tabs>
        <w:spacing w:before="80" w:after="80"/>
        <w:rPr>
          <w:rFonts w:asciiTheme="minorHAnsi" w:eastAsia="Arial" w:hAnsiTheme="minorHAnsi" w:cstheme="minorHAnsi"/>
          <w:color w:val="000000"/>
          <w:spacing w:val="4"/>
        </w:rPr>
      </w:pPr>
      <w:r>
        <w:rPr>
          <w:rFonts w:asciiTheme="minorHAnsi" w:eastAsia="Arial" w:hAnsiTheme="minorHAnsi" w:cstheme="minorHAnsi"/>
          <w:b/>
          <w:color w:val="000000"/>
          <w:spacing w:val="4"/>
        </w:rPr>
        <w:t>Mr. Antoni</w:t>
      </w:r>
      <w:r w:rsidR="0088340E" w:rsidRPr="0088340E">
        <w:rPr>
          <w:rFonts w:asciiTheme="minorHAnsi" w:eastAsia="Arial" w:hAnsiTheme="minorHAnsi" w:cstheme="minorHAnsi"/>
          <w:b/>
          <w:color w:val="000000"/>
          <w:spacing w:val="4"/>
        </w:rPr>
        <w:t xml:space="preserve"> </w:t>
      </w:r>
      <w:proofErr w:type="spellStart"/>
      <w:r w:rsidR="0088340E" w:rsidRPr="0088340E">
        <w:rPr>
          <w:rFonts w:asciiTheme="minorHAnsi" w:eastAsia="Arial" w:hAnsiTheme="minorHAnsi" w:cstheme="minorHAnsi"/>
          <w:b/>
          <w:color w:val="000000"/>
          <w:spacing w:val="4"/>
        </w:rPr>
        <w:t>Pesev</w:t>
      </w:r>
      <w:proofErr w:type="spellEnd"/>
      <w:r w:rsidR="0088340E">
        <w:rPr>
          <w:rFonts w:asciiTheme="minorHAnsi" w:eastAsia="Arial" w:hAnsiTheme="minorHAnsi" w:cstheme="minorHAnsi"/>
          <w:color w:val="000000"/>
          <w:spacing w:val="4"/>
        </w:rPr>
        <w:t xml:space="preserve"> - President of the </w:t>
      </w:r>
      <w:r>
        <w:rPr>
          <w:rFonts w:asciiTheme="minorHAnsi" w:eastAsia="Arial" w:hAnsiTheme="minorHAnsi" w:cstheme="minorHAnsi"/>
          <w:color w:val="000000"/>
          <w:spacing w:val="4"/>
        </w:rPr>
        <w:t xml:space="preserve">Assembly of the Economic </w:t>
      </w:r>
      <w:r w:rsidR="0088340E">
        <w:rPr>
          <w:rFonts w:asciiTheme="minorHAnsi" w:eastAsia="Arial" w:hAnsiTheme="minorHAnsi" w:cstheme="minorHAnsi"/>
          <w:color w:val="000000"/>
          <w:spacing w:val="4"/>
        </w:rPr>
        <w:t xml:space="preserve">Chamber of </w:t>
      </w:r>
      <w:r>
        <w:rPr>
          <w:rFonts w:asciiTheme="minorHAnsi" w:eastAsia="Arial" w:hAnsiTheme="minorHAnsi" w:cstheme="minorHAnsi"/>
          <w:color w:val="000000"/>
          <w:spacing w:val="4"/>
        </w:rPr>
        <w:t>Macedonia</w:t>
      </w:r>
    </w:p>
    <w:p w:rsidR="001C4D98" w:rsidRPr="00FD32E7" w:rsidRDefault="001C4D98" w:rsidP="001C4D98">
      <w:pPr>
        <w:pStyle w:val="TableParagraph"/>
        <w:numPr>
          <w:ilvl w:val="0"/>
          <w:numId w:val="1"/>
        </w:numPr>
        <w:tabs>
          <w:tab w:val="left" w:pos="69"/>
        </w:tabs>
        <w:spacing w:before="80" w:after="80"/>
        <w:rPr>
          <w:rFonts w:asciiTheme="minorHAnsi" w:eastAsia="Arial" w:hAnsiTheme="minorHAnsi" w:cstheme="minorHAnsi"/>
          <w:color w:val="A6A6A6" w:themeColor="background1" w:themeShade="A6"/>
          <w:spacing w:val="4"/>
          <w:sz w:val="20"/>
          <w:szCs w:val="20"/>
        </w:rPr>
      </w:pPr>
      <w:r w:rsidRPr="006A3B8E">
        <w:rPr>
          <w:rFonts w:asciiTheme="minorHAnsi" w:eastAsia="Arial" w:hAnsiTheme="minorHAnsi" w:cstheme="minorHAnsi"/>
          <w:b/>
          <w:color w:val="000000"/>
          <w:spacing w:val="4"/>
        </w:rPr>
        <w:t xml:space="preserve">Mr Samuel </w:t>
      </w:r>
      <w:proofErr w:type="spellStart"/>
      <w:r w:rsidRPr="006A3B8E">
        <w:rPr>
          <w:rFonts w:asciiTheme="minorHAnsi" w:eastAsia="Arial" w:hAnsiTheme="minorHAnsi" w:cstheme="minorHAnsi"/>
          <w:b/>
          <w:color w:val="000000"/>
          <w:spacing w:val="4"/>
        </w:rPr>
        <w:t>Žbogar</w:t>
      </w:r>
      <w:proofErr w:type="spellEnd"/>
      <w:r w:rsidRPr="006A3B8E">
        <w:rPr>
          <w:rFonts w:asciiTheme="minorHAnsi" w:eastAsia="Arial" w:hAnsiTheme="minorHAnsi" w:cstheme="minorHAnsi"/>
          <w:color w:val="000000"/>
          <w:spacing w:val="4"/>
        </w:rPr>
        <w:t>, Head of the Delegation of the European Union in the Republic of Macedonia</w:t>
      </w:r>
      <w:r w:rsidRPr="006A3B8E">
        <w:rPr>
          <w:rFonts w:asciiTheme="minorHAnsi" w:eastAsia="Arial" w:hAnsiTheme="minorHAnsi" w:cstheme="minorHAnsi"/>
          <w:color w:val="000000"/>
          <w:spacing w:val="4"/>
        </w:rPr>
        <w:tab/>
      </w:r>
      <w:r w:rsidRPr="006A3B8E">
        <w:rPr>
          <w:rFonts w:asciiTheme="minorHAnsi" w:eastAsia="Arial" w:hAnsiTheme="minorHAnsi" w:cstheme="minorHAnsi"/>
          <w:color w:val="000000"/>
          <w:spacing w:val="4"/>
        </w:rPr>
        <w:tab/>
      </w:r>
      <w:r w:rsidRPr="006A3B8E">
        <w:rPr>
          <w:rFonts w:asciiTheme="minorHAnsi" w:eastAsia="Arial" w:hAnsiTheme="minorHAnsi" w:cstheme="minorHAnsi"/>
          <w:color w:val="000000"/>
          <w:spacing w:val="4"/>
        </w:rPr>
        <w:tab/>
      </w:r>
      <w:r w:rsidRPr="006A3B8E">
        <w:rPr>
          <w:rFonts w:asciiTheme="minorHAnsi" w:eastAsia="Arial" w:hAnsiTheme="minorHAnsi" w:cstheme="minorHAnsi"/>
          <w:color w:val="000000"/>
          <w:spacing w:val="4"/>
        </w:rPr>
        <w:tab/>
      </w:r>
      <w:r w:rsidRPr="006A3B8E">
        <w:rPr>
          <w:rFonts w:asciiTheme="minorHAnsi" w:eastAsia="Arial" w:hAnsiTheme="minorHAnsi" w:cstheme="minorHAnsi"/>
          <w:color w:val="000000"/>
          <w:spacing w:val="4"/>
        </w:rPr>
        <w:tab/>
      </w:r>
      <w:r w:rsidRPr="006A3B8E">
        <w:rPr>
          <w:rFonts w:asciiTheme="minorHAnsi" w:eastAsia="Arial" w:hAnsiTheme="minorHAnsi" w:cstheme="minorHAnsi"/>
          <w:color w:val="000000"/>
          <w:spacing w:val="4"/>
        </w:rPr>
        <w:tab/>
      </w:r>
      <w:r w:rsidRPr="006A3B8E">
        <w:rPr>
          <w:rFonts w:asciiTheme="minorHAnsi" w:eastAsia="Arial" w:hAnsiTheme="minorHAnsi" w:cstheme="minorHAnsi"/>
          <w:color w:val="000000"/>
          <w:spacing w:val="4"/>
        </w:rPr>
        <w:tab/>
      </w:r>
      <w:r w:rsidRPr="006A3B8E">
        <w:rPr>
          <w:rFonts w:asciiTheme="minorHAnsi" w:eastAsia="Arial" w:hAnsiTheme="minorHAnsi" w:cstheme="minorHAnsi"/>
          <w:color w:val="000000"/>
          <w:spacing w:val="4"/>
        </w:rPr>
        <w:tab/>
      </w:r>
      <w:r w:rsidR="006A3B8E">
        <w:rPr>
          <w:rFonts w:asciiTheme="minorHAnsi" w:eastAsia="Arial" w:hAnsiTheme="minorHAnsi" w:cstheme="minorHAnsi"/>
          <w:color w:val="000000"/>
          <w:spacing w:val="4"/>
        </w:rPr>
        <w:tab/>
      </w:r>
      <w:r w:rsidR="006A3B8E">
        <w:rPr>
          <w:rFonts w:asciiTheme="minorHAnsi" w:eastAsia="Arial" w:hAnsiTheme="minorHAnsi" w:cstheme="minorHAnsi"/>
          <w:color w:val="000000"/>
          <w:spacing w:val="4"/>
        </w:rPr>
        <w:tab/>
      </w:r>
      <w:r w:rsidRPr="00FD32E7">
        <w:rPr>
          <w:rFonts w:asciiTheme="minorHAnsi" w:eastAsia="Arial" w:hAnsiTheme="minorHAnsi" w:cstheme="minorHAnsi"/>
          <w:color w:val="A6A6A6" w:themeColor="background1" w:themeShade="A6"/>
          <w:spacing w:val="4"/>
          <w:sz w:val="20"/>
          <w:szCs w:val="20"/>
        </w:rPr>
        <w:t>tbc</w:t>
      </w:r>
    </w:p>
    <w:p w:rsidR="001C4D98" w:rsidRPr="00FD32E7" w:rsidRDefault="001C4D98" w:rsidP="001C4D98">
      <w:pPr>
        <w:pStyle w:val="TableParagraph"/>
        <w:numPr>
          <w:ilvl w:val="0"/>
          <w:numId w:val="1"/>
        </w:numPr>
        <w:tabs>
          <w:tab w:val="left" w:pos="69"/>
        </w:tabs>
        <w:spacing w:before="80" w:after="80"/>
        <w:rPr>
          <w:rFonts w:asciiTheme="minorHAnsi" w:eastAsia="Arial" w:hAnsiTheme="minorHAnsi" w:cstheme="minorHAnsi"/>
          <w:color w:val="A6A6A6" w:themeColor="background1" w:themeShade="A6"/>
          <w:spacing w:val="4"/>
          <w:sz w:val="20"/>
          <w:szCs w:val="20"/>
        </w:rPr>
      </w:pPr>
      <w:r w:rsidRPr="006A3B8E">
        <w:rPr>
          <w:rFonts w:asciiTheme="minorHAnsi" w:eastAsia="Arial" w:hAnsiTheme="minorHAnsi" w:cstheme="minorHAnsi"/>
          <w:color w:val="000000"/>
          <w:spacing w:val="4"/>
        </w:rPr>
        <w:t xml:space="preserve">Representative from </w:t>
      </w:r>
      <w:r w:rsidR="006D0092" w:rsidRPr="006A3B8E">
        <w:rPr>
          <w:rFonts w:asciiTheme="minorHAnsi" w:eastAsia="Arial" w:hAnsiTheme="minorHAnsi" w:cstheme="minorHAnsi"/>
          <w:color w:val="000000"/>
          <w:spacing w:val="4"/>
        </w:rPr>
        <w:t xml:space="preserve">the </w:t>
      </w:r>
      <w:r w:rsidRPr="006A3B8E">
        <w:rPr>
          <w:rFonts w:asciiTheme="minorHAnsi" w:eastAsia="Arial" w:hAnsiTheme="minorHAnsi" w:cstheme="minorHAnsi"/>
          <w:color w:val="000000"/>
          <w:spacing w:val="4"/>
        </w:rPr>
        <w:t>German Embassy</w:t>
      </w:r>
      <w:r w:rsidR="006D0092" w:rsidRPr="006A3B8E">
        <w:rPr>
          <w:rFonts w:asciiTheme="minorHAnsi" w:eastAsia="Arial" w:hAnsiTheme="minorHAnsi" w:cstheme="minorHAnsi"/>
          <w:color w:val="000000"/>
          <w:spacing w:val="4"/>
        </w:rPr>
        <w:tab/>
      </w:r>
      <w:r w:rsidR="006D0092" w:rsidRPr="006A3B8E">
        <w:rPr>
          <w:rFonts w:asciiTheme="minorHAnsi" w:eastAsia="Arial" w:hAnsiTheme="minorHAnsi" w:cstheme="minorHAnsi"/>
          <w:color w:val="000000"/>
          <w:spacing w:val="4"/>
        </w:rPr>
        <w:tab/>
      </w:r>
      <w:r w:rsidR="006D0092" w:rsidRPr="006A3B8E">
        <w:rPr>
          <w:rFonts w:asciiTheme="minorHAnsi" w:eastAsia="Arial" w:hAnsiTheme="minorHAnsi" w:cstheme="minorHAnsi"/>
          <w:color w:val="000000"/>
          <w:spacing w:val="4"/>
        </w:rPr>
        <w:tab/>
      </w:r>
      <w:r w:rsidR="006D0092" w:rsidRPr="006A3B8E">
        <w:rPr>
          <w:rFonts w:asciiTheme="minorHAnsi" w:eastAsia="Arial" w:hAnsiTheme="minorHAnsi" w:cstheme="minorHAnsi"/>
          <w:color w:val="000000"/>
          <w:spacing w:val="4"/>
        </w:rPr>
        <w:tab/>
      </w:r>
      <w:r w:rsidRPr="006A3B8E">
        <w:rPr>
          <w:rFonts w:asciiTheme="minorHAnsi" w:eastAsia="Arial" w:hAnsiTheme="minorHAnsi" w:cstheme="minorHAnsi"/>
          <w:color w:val="000000"/>
          <w:spacing w:val="4"/>
        </w:rPr>
        <w:tab/>
      </w:r>
      <w:r w:rsidR="006A3B8E">
        <w:rPr>
          <w:rFonts w:asciiTheme="minorHAnsi" w:eastAsia="Arial" w:hAnsiTheme="minorHAnsi" w:cstheme="minorHAnsi"/>
          <w:color w:val="000000"/>
          <w:spacing w:val="4"/>
        </w:rPr>
        <w:tab/>
      </w:r>
      <w:r w:rsidRPr="00FD32E7">
        <w:rPr>
          <w:rFonts w:asciiTheme="minorHAnsi" w:eastAsia="Arial" w:hAnsiTheme="minorHAnsi" w:cstheme="minorHAnsi"/>
          <w:color w:val="A6A6A6" w:themeColor="background1" w:themeShade="A6"/>
          <w:spacing w:val="4"/>
          <w:sz w:val="20"/>
          <w:szCs w:val="20"/>
        </w:rPr>
        <w:t>tbc</w:t>
      </w:r>
    </w:p>
    <w:p w:rsidR="00FD32E7" w:rsidRPr="006A3B8E" w:rsidRDefault="00FD32E7" w:rsidP="001C4D98">
      <w:pPr>
        <w:pStyle w:val="TableParagraph"/>
        <w:numPr>
          <w:ilvl w:val="0"/>
          <w:numId w:val="1"/>
        </w:numPr>
        <w:tabs>
          <w:tab w:val="left" w:pos="69"/>
        </w:tabs>
        <w:spacing w:before="80" w:after="80"/>
        <w:rPr>
          <w:rFonts w:asciiTheme="minorHAnsi" w:eastAsia="Arial" w:hAnsiTheme="minorHAnsi" w:cstheme="minorHAnsi"/>
          <w:color w:val="000000"/>
          <w:spacing w:val="4"/>
        </w:rPr>
      </w:pPr>
      <w:r>
        <w:rPr>
          <w:rFonts w:eastAsia="Times New Roman" w:cs="Calibri"/>
          <w:color w:val="000000"/>
          <w:lang w:eastAsia="mk-MK"/>
        </w:rPr>
        <w:t xml:space="preserve">Representative of </w:t>
      </w:r>
      <w:r w:rsidRPr="00010385">
        <w:rPr>
          <w:rFonts w:eastAsia="Times New Roman" w:cs="Calibri"/>
          <w:color w:val="000000"/>
          <w:lang w:eastAsia="mk-MK"/>
        </w:rPr>
        <w:t>GIZ Regional Office</w:t>
      </w:r>
    </w:p>
    <w:p w:rsidR="000D0657" w:rsidRPr="001C4D98" w:rsidRDefault="000D0657" w:rsidP="001C4D98">
      <w:pPr>
        <w:pStyle w:val="ListParagraph"/>
        <w:rPr>
          <w:lang w:val="en-US"/>
        </w:rPr>
      </w:pPr>
    </w:p>
    <w:p w:rsidR="000D0657" w:rsidRDefault="001C4D98">
      <w:pPr>
        <w:rPr>
          <w:lang w:val="en-US"/>
        </w:rPr>
      </w:pPr>
      <w:r w:rsidRPr="00F64EC6">
        <w:rPr>
          <w:b/>
          <w:shd w:val="clear" w:color="auto" w:fill="E2EFD9" w:themeFill="accent6" w:themeFillTint="33"/>
          <w:lang w:val="en-US"/>
        </w:rPr>
        <w:t>Working session 1:</w:t>
      </w:r>
      <w:r w:rsidRPr="00F64EC6">
        <w:rPr>
          <w:shd w:val="clear" w:color="auto" w:fill="E2EFD9" w:themeFill="accent6" w:themeFillTint="33"/>
          <w:lang w:val="en-US"/>
        </w:rPr>
        <w:t xml:space="preserve"> </w:t>
      </w:r>
      <w:r w:rsidRPr="00F64EC6">
        <w:rPr>
          <w:b/>
          <w:color w:val="000000"/>
          <w:shd w:val="clear" w:color="auto" w:fill="E2EFD9" w:themeFill="accent6" w:themeFillTint="33"/>
          <w:lang w:eastAsia="fr-BE"/>
        </w:rPr>
        <w:t>Development of energy policy</w:t>
      </w:r>
    </w:p>
    <w:p w:rsidR="000D0657" w:rsidRPr="00FD32E7" w:rsidRDefault="001C4D98" w:rsidP="001C4D98">
      <w:pPr>
        <w:pStyle w:val="ListParagraph"/>
        <w:numPr>
          <w:ilvl w:val="0"/>
          <w:numId w:val="2"/>
        </w:numPr>
        <w:rPr>
          <w:rFonts w:eastAsia="Arial" w:cstheme="minorHAnsi"/>
          <w:color w:val="A6A6A6" w:themeColor="background1" w:themeShade="A6"/>
          <w:spacing w:val="4"/>
          <w:sz w:val="20"/>
          <w:szCs w:val="20"/>
          <w:lang w:val="en-US"/>
        </w:rPr>
      </w:pPr>
      <w:r w:rsidRPr="00262EC5">
        <w:rPr>
          <w:rFonts w:cs="Calibri"/>
          <w:b/>
          <w:bCs/>
          <w:iCs/>
          <w:color w:val="000000"/>
          <w:lang w:eastAsia="mk-MK"/>
        </w:rPr>
        <w:t>EU Energy Policy Development Direction</w:t>
      </w:r>
      <w:r w:rsidR="00312A1F">
        <w:rPr>
          <w:rFonts w:cs="Calibri"/>
          <w:b/>
          <w:bCs/>
          <w:iCs/>
          <w:color w:val="000000"/>
          <w:lang w:val="en-US" w:eastAsia="mk-MK"/>
        </w:rPr>
        <w:t xml:space="preserve">, </w:t>
      </w:r>
      <w:r>
        <w:rPr>
          <w:lang w:val="en-US"/>
        </w:rPr>
        <w:t xml:space="preserve"> Representative of </w:t>
      </w:r>
      <w:r w:rsidRPr="00262EC5">
        <w:rPr>
          <w:rFonts w:ascii="Verdana" w:eastAsia="Times New Roman" w:hAnsi="Verdana" w:cs="Calibri"/>
          <w:color w:val="000000"/>
          <w:sz w:val="20"/>
          <w:szCs w:val="20"/>
          <w:lang w:eastAsia="mk-MK"/>
        </w:rPr>
        <w:t>DG Energy</w:t>
      </w:r>
      <w:r w:rsidR="00312A1F">
        <w:rPr>
          <w:rFonts w:ascii="Verdana" w:eastAsia="Times New Roman" w:hAnsi="Verdana" w:cs="Calibri"/>
          <w:color w:val="000000"/>
          <w:sz w:val="20"/>
          <w:szCs w:val="20"/>
          <w:lang w:eastAsia="mk-MK"/>
        </w:rPr>
        <w:tab/>
      </w:r>
      <w:r>
        <w:rPr>
          <w:rFonts w:ascii="Verdana" w:eastAsia="Times New Roman" w:hAnsi="Verdana" w:cs="Calibri"/>
          <w:color w:val="000000"/>
          <w:sz w:val="20"/>
          <w:szCs w:val="20"/>
          <w:lang w:eastAsia="mk-MK"/>
        </w:rPr>
        <w:tab/>
      </w:r>
      <w:r w:rsidRPr="00FD32E7">
        <w:rPr>
          <w:rFonts w:eastAsia="Arial" w:cstheme="minorHAnsi"/>
          <w:color w:val="A6A6A6" w:themeColor="background1" w:themeShade="A6"/>
          <w:spacing w:val="4"/>
          <w:sz w:val="20"/>
          <w:szCs w:val="20"/>
          <w:lang w:val="en-US"/>
        </w:rPr>
        <w:t>tbc</w:t>
      </w:r>
    </w:p>
    <w:p w:rsidR="001C4D98" w:rsidRPr="001C4D98" w:rsidRDefault="001C4D98" w:rsidP="001C4D98">
      <w:pPr>
        <w:pStyle w:val="ListParagraph"/>
        <w:numPr>
          <w:ilvl w:val="0"/>
          <w:numId w:val="2"/>
        </w:numPr>
        <w:rPr>
          <w:lang w:val="en-US"/>
        </w:rPr>
      </w:pPr>
      <w:r w:rsidRPr="00262EC5">
        <w:rPr>
          <w:rFonts w:cs="Calibri"/>
          <w:b/>
          <w:bCs/>
          <w:iCs/>
          <w:color w:val="000000"/>
          <w:lang w:eastAsia="mk-MK"/>
        </w:rPr>
        <w:t>NEEAP and quality of input data</w:t>
      </w:r>
      <w:r>
        <w:rPr>
          <w:rFonts w:cs="Calibri"/>
          <w:b/>
          <w:bCs/>
          <w:iCs/>
          <w:color w:val="000000"/>
          <w:lang w:val="en-US" w:eastAsia="mk-MK"/>
        </w:rPr>
        <w:t xml:space="preserve">, </w:t>
      </w:r>
      <w:r w:rsidRPr="00EB5A1F">
        <w:rPr>
          <w:rFonts w:ascii="Verdana" w:eastAsia="Times New Roman" w:hAnsi="Verdana" w:cs="Calibri"/>
          <w:b/>
          <w:color w:val="000000"/>
          <w:sz w:val="20"/>
          <w:szCs w:val="20"/>
          <w:lang w:eastAsia="mk-MK"/>
        </w:rPr>
        <w:t>Mr. Borko Raičević,</w:t>
      </w:r>
      <w:r w:rsidRPr="00262EC5">
        <w:rPr>
          <w:rFonts w:ascii="Verdana" w:eastAsia="Times New Roman" w:hAnsi="Verdana" w:cs="Calibri"/>
          <w:color w:val="000000"/>
          <w:sz w:val="20"/>
          <w:szCs w:val="20"/>
          <w:lang w:eastAsia="mk-MK"/>
        </w:rPr>
        <w:t xml:space="preserve"> Energy Community</w:t>
      </w:r>
    </w:p>
    <w:p w:rsidR="001C4D98" w:rsidRPr="001C4D98" w:rsidRDefault="001C4D98" w:rsidP="001C4D98">
      <w:pPr>
        <w:pStyle w:val="ListParagraph"/>
        <w:numPr>
          <w:ilvl w:val="0"/>
          <w:numId w:val="2"/>
        </w:numPr>
        <w:rPr>
          <w:lang w:val="en-US"/>
        </w:rPr>
      </w:pPr>
      <w:r w:rsidRPr="00262EC5">
        <w:rPr>
          <w:b/>
          <w:color w:val="000000"/>
          <w:lang w:eastAsia="fr-BE"/>
        </w:rPr>
        <w:t>multEE project Objectives and Achievements</w:t>
      </w:r>
      <w:r>
        <w:rPr>
          <w:b/>
          <w:color w:val="000000"/>
          <w:lang w:val="en-US" w:eastAsia="fr-BE"/>
        </w:rPr>
        <w:t xml:space="preserve">, </w:t>
      </w:r>
      <w:r w:rsidRPr="00EB5A1F">
        <w:rPr>
          <w:rFonts w:ascii="Verdana" w:eastAsia="Arial" w:hAnsi="Verdana" w:cs="Arial"/>
          <w:b/>
          <w:color w:val="000000"/>
          <w:spacing w:val="4"/>
          <w:sz w:val="20"/>
          <w:szCs w:val="20"/>
        </w:rPr>
        <w:t>Mr</w:t>
      </w:r>
      <w:r>
        <w:rPr>
          <w:rFonts w:ascii="Verdana" w:eastAsia="Arial" w:hAnsi="Verdana" w:cs="Arial"/>
          <w:b/>
          <w:color w:val="000000"/>
          <w:spacing w:val="4"/>
          <w:sz w:val="20"/>
          <w:szCs w:val="20"/>
        </w:rPr>
        <w:t>s</w:t>
      </w:r>
      <w:r w:rsidRPr="00EB5A1F">
        <w:rPr>
          <w:rFonts w:ascii="Verdana" w:eastAsia="Arial" w:hAnsi="Verdana" w:cs="Arial"/>
          <w:b/>
          <w:color w:val="000000"/>
          <w:spacing w:val="4"/>
          <w:sz w:val="20"/>
          <w:szCs w:val="20"/>
        </w:rPr>
        <w:t xml:space="preserve">. </w:t>
      </w:r>
      <w:r>
        <w:rPr>
          <w:rFonts w:ascii="Verdana" w:eastAsia="Arial" w:hAnsi="Verdana" w:cs="Arial"/>
          <w:b/>
          <w:color w:val="000000"/>
          <w:spacing w:val="4"/>
          <w:sz w:val="20"/>
          <w:szCs w:val="20"/>
        </w:rPr>
        <w:t>Berina Delalic’</w:t>
      </w:r>
      <w:r w:rsidRPr="00262EC5">
        <w:rPr>
          <w:rFonts w:ascii="Verdana" w:eastAsia="Arial" w:hAnsi="Verdana" w:cs="Arial"/>
          <w:color w:val="000000"/>
          <w:spacing w:val="4"/>
          <w:sz w:val="20"/>
          <w:szCs w:val="20"/>
        </w:rPr>
        <w:t xml:space="preserve">, </w:t>
      </w:r>
      <w:r>
        <w:rPr>
          <w:rFonts w:ascii="Verdana" w:eastAsia="Arial" w:hAnsi="Verdana" w:cs="Arial"/>
          <w:color w:val="000000"/>
          <w:spacing w:val="4"/>
          <w:sz w:val="20"/>
          <w:szCs w:val="20"/>
        </w:rPr>
        <w:t xml:space="preserve">Deputy </w:t>
      </w:r>
      <w:r w:rsidRPr="00262EC5">
        <w:rPr>
          <w:rFonts w:ascii="Verdana" w:eastAsia="Arial" w:hAnsi="Verdana" w:cs="Arial"/>
          <w:color w:val="000000"/>
          <w:spacing w:val="4"/>
          <w:sz w:val="20"/>
          <w:szCs w:val="20"/>
        </w:rPr>
        <w:t>Project coordinator, GIZ</w:t>
      </w:r>
    </w:p>
    <w:p w:rsidR="001C4D98" w:rsidRPr="001C4D98" w:rsidRDefault="001C4D98" w:rsidP="001C4D98">
      <w:pPr>
        <w:pStyle w:val="ListParagraph"/>
        <w:numPr>
          <w:ilvl w:val="0"/>
          <w:numId w:val="2"/>
        </w:numPr>
        <w:rPr>
          <w:lang w:val="en-US"/>
        </w:rPr>
      </w:pPr>
      <w:r w:rsidRPr="001C4D98">
        <w:rPr>
          <w:b/>
          <w:color w:val="000000"/>
          <w:lang w:eastAsia="fr-BE"/>
        </w:rPr>
        <w:t xml:space="preserve">MVP Platform opportunities, </w:t>
      </w:r>
      <w:r w:rsidRPr="001C4D98">
        <w:rPr>
          <w:rFonts w:ascii="Verdana" w:eastAsia="Arial" w:hAnsi="Verdana" w:cs="Arial"/>
          <w:b/>
          <w:color w:val="000000"/>
          <w:spacing w:val="4"/>
          <w:sz w:val="20"/>
          <w:szCs w:val="20"/>
        </w:rPr>
        <w:t>Prof. d-r Armin Teskeredžić</w:t>
      </w:r>
      <w:r w:rsidRPr="001C4D98">
        <w:rPr>
          <w:rFonts w:ascii="Verdana" w:eastAsia="Arial" w:hAnsi="Verdana" w:cs="Arial"/>
          <w:color w:val="000000"/>
          <w:spacing w:val="4"/>
          <w:sz w:val="20"/>
          <w:szCs w:val="20"/>
        </w:rPr>
        <w:t>, Mechnical Engineering Faculty Sarajevo, B&amp;H</w:t>
      </w:r>
    </w:p>
    <w:p w:rsidR="001C4D98" w:rsidRPr="00995873" w:rsidRDefault="001C4D98" w:rsidP="001C4D98">
      <w:pPr>
        <w:pStyle w:val="ListParagraph"/>
        <w:numPr>
          <w:ilvl w:val="0"/>
          <w:numId w:val="2"/>
        </w:numPr>
        <w:rPr>
          <w:lang w:val="en-US"/>
        </w:rPr>
      </w:pPr>
      <w:r w:rsidRPr="00262EC5">
        <w:rPr>
          <w:b/>
          <w:color w:val="000000"/>
          <w:lang w:eastAsia="fr-BE"/>
        </w:rPr>
        <w:t>Extended use of MVP Platform</w:t>
      </w:r>
      <w:r>
        <w:rPr>
          <w:b/>
          <w:color w:val="000000"/>
          <w:lang w:val="en-US" w:eastAsia="fr-BE"/>
        </w:rPr>
        <w:t xml:space="preserve">, </w:t>
      </w:r>
      <w:r w:rsidRPr="00EB5A1F">
        <w:rPr>
          <w:rFonts w:ascii="Verdana" w:eastAsia="Arial" w:hAnsi="Verdana" w:cs="Arial"/>
          <w:b/>
          <w:color w:val="000000"/>
          <w:spacing w:val="4"/>
          <w:sz w:val="20"/>
          <w:szCs w:val="20"/>
        </w:rPr>
        <w:t>Mr. Josip Kobeščak</w:t>
      </w:r>
      <w:r w:rsidRPr="00262EC5">
        <w:rPr>
          <w:rFonts w:ascii="Verdana" w:eastAsia="Arial" w:hAnsi="Verdana" w:cs="Arial"/>
          <w:color w:val="000000"/>
          <w:spacing w:val="4"/>
          <w:sz w:val="20"/>
          <w:szCs w:val="20"/>
        </w:rPr>
        <w:t>, SMiV Administrator, CEI</w:t>
      </w:r>
      <w:r>
        <w:rPr>
          <w:rFonts w:ascii="Verdana" w:eastAsia="Arial" w:hAnsi="Verdana" w:cs="Arial"/>
          <w:color w:val="000000"/>
          <w:spacing w:val="4"/>
          <w:sz w:val="20"/>
          <w:szCs w:val="20"/>
        </w:rPr>
        <w:t xml:space="preserve">, </w:t>
      </w:r>
      <w:r w:rsidR="00F4145E">
        <w:rPr>
          <w:rFonts w:ascii="Verdana" w:eastAsia="Arial" w:hAnsi="Verdana" w:cs="Arial"/>
          <w:color w:val="000000"/>
          <w:spacing w:val="4"/>
          <w:sz w:val="20"/>
          <w:szCs w:val="20"/>
          <w:lang w:val="en-US"/>
        </w:rPr>
        <w:t xml:space="preserve">Republic of </w:t>
      </w:r>
      <w:r>
        <w:rPr>
          <w:rFonts w:ascii="Verdana" w:eastAsia="Arial" w:hAnsi="Verdana" w:cs="Arial"/>
          <w:color w:val="000000"/>
          <w:spacing w:val="4"/>
          <w:sz w:val="20"/>
          <w:szCs w:val="20"/>
        </w:rPr>
        <w:t>Croatia</w:t>
      </w:r>
    </w:p>
    <w:p w:rsidR="00995873" w:rsidRPr="00995873" w:rsidRDefault="00995873" w:rsidP="00FD32E7">
      <w:pPr>
        <w:shd w:val="clear" w:color="auto" w:fill="C5E0B3" w:themeFill="accent6" w:themeFillTint="66"/>
        <w:ind w:firstLine="720"/>
        <w:jc w:val="center"/>
        <w:rPr>
          <w:b/>
          <w:lang w:val="sr-Latn-RS"/>
        </w:rPr>
      </w:pPr>
      <w:r w:rsidRPr="00995873">
        <w:rPr>
          <w:b/>
          <w:lang w:val="sr-Latn-RS"/>
        </w:rPr>
        <w:t>Lunch</w:t>
      </w:r>
      <w:r w:rsidR="00A01B7C">
        <w:rPr>
          <w:b/>
          <w:lang w:val="sr-Latn-RS"/>
        </w:rPr>
        <w:t xml:space="preserve"> Break</w:t>
      </w:r>
    </w:p>
    <w:p w:rsidR="00F4145E" w:rsidRPr="00F4145E" w:rsidRDefault="00F4145E" w:rsidP="00F4145E">
      <w:pPr>
        <w:rPr>
          <w:b/>
          <w:color w:val="000000"/>
          <w:lang w:eastAsia="fr-BE"/>
        </w:rPr>
      </w:pPr>
      <w:r w:rsidRPr="00F64EC6">
        <w:rPr>
          <w:b/>
          <w:color w:val="000000"/>
          <w:shd w:val="clear" w:color="auto" w:fill="E2EFD9" w:themeFill="accent6" w:themeFillTint="33"/>
          <w:lang w:eastAsia="fr-BE"/>
        </w:rPr>
        <w:t>Working session 2: Energy savings data management in EU and SEE region</w:t>
      </w:r>
    </w:p>
    <w:p w:rsidR="001C4D98" w:rsidRPr="00F4145E" w:rsidRDefault="00F4145E" w:rsidP="00F4145E">
      <w:pPr>
        <w:pStyle w:val="ListParagraph"/>
        <w:numPr>
          <w:ilvl w:val="0"/>
          <w:numId w:val="3"/>
        </w:numPr>
        <w:rPr>
          <w:color w:val="000000"/>
          <w:lang w:val="en-US" w:eastAsia="fr-BE"/>
        </w:rPr>
      </w:pPr>
      <w:r w:rsidRPr="00262EC5">
        <w:rPr>
          <w:b/>
          <w:color w:val="000000"/>
          <w:lang w:eastAsia="fr-BE"/>
        </w:rPr>
        <w:t>Achievements, Realization and Expectation</w:t>
      </w:r>
      <w:r>
        <w:rPr>
          <w:b/>
          <w:color w:val="000000"/>
          <w:lang w:eastAsia="fr-BE"/>
        </w:rPr>
        <w:t xml:space="preserve"> in the Region</w:t>
      </w:r>
      <w:r>
        <w:rPr>
          <w:b/>
          <w:color w:val="000000"/>
          <w:lang w:val="en-US" w:eastAsia="fr-BE"/>
        </w:rPr>
        <w:t xml:space="preserve">, </w:t>
      </w:r>
      <w:r w:rsidRPr="00EB5A1F">
        <w:rPr>
          <w:rFonts w:ascii="Verdana" w:eastAsia="Arial" w:hAnsi="Verdana" w:cs="Arial"/>
          <w:b/>
          <w:color w:val="000000"/>
          <w:spacing w:val="4"/>
          <w:sz w:val="20"/>
          <w:szCs w:val="20"/>
        </w:rPr>
        <w:t xml:space="preserve">Prof. </w:t>
      </w:r>
      <w:r>
        <w:rPr>
          <w:rFonts w:ascii="Verdana" w:eastAsia="Arial" w:hAnsi="Verdana" w:cs="Arial"/>
          <w:b/>
          <w:color w:val="000000"/>
          <w:spacing w:val="4"/>
          <w:sz w:val="20"/>
          <w:szCs w:val="20"/>
        </w:rPr>
        <w:t xml:space="preserve">d-r  </w:t>
      </w:r>
      <w:r w:rsidRPr="00EB5A1F">
        <w:rPr>
          <w:rFonts w:ascii="Verdana" w:eastAsia="Arial" w:hAnsi="Verdana" w:cs="Arial"/>
          <w:b/>
          <w:color w:val="000000"/>
          <w:spacing w:val="4"/>
          <w:sz w:val="20"/>
          <w:szCs w:val="20"/>
        </w:rPr>
        <w:t>Konstantin Dimitrov</w:t>
      </w:r>
      <w:r w:rsidRPr="00262EC5">
        <w:rPr>
          <w:rFonts w:ascii="Verdana" w:eastAsia="Arial" w:hAnsi="Verdana" w:cs="Arial"/>
          <w:color w:val="000000"/>
          <w:spacing w:val="4"/>
          <w:sz w:val="20"/>
          <w:szCs w:val="20"/>
        </w:rPr>
        <w:t>, MACEF</w:t>
      </w:r>
      <w:r>
        <w:rPr>
          <w:rFonts w:ascii="Verdana" w:eastAsia="Arial" w:hAnsi="Verdana" w:cs="Arial"/>
          <w:color w:val="000000"/>
          <w:spacing w:val="4"/>
          <w:sz w:val="20"/>
          <w:szCs w:val="20"/>
        </w:rPr>
        <w:t>, R. of Macedonia</w:t>
      </w:r>
    </w:p>
    <w:p w:rsidR="00F4145E" w:rsidRPr="00F4145E" w:rsidRDefault="00F4145E" w:rsidP="00F4145E">
      <w:pPr>
        <w:pStyle w:val="ListParagraph"/>
        <w:numPr>
          <w:ilvl w:val="0"/>
          <w:numId w:val="3"/>
        </w:numPr>
        <w:rPr>
          <w:color w:val="000000"/>
          <w:lang w:val="en-US" w:eastAsia="fr-BE"/>
        </w:rPr>
      </w:pPr>
      <w:r w:rsidRPr="00262EC5">
        <w:rPr>
          <w:b/>
          <w:color w:val="000000"/>
          <w:lang w:eastAsia="fr-BE"/>
        </w:rPr>
        <w:t>Monitoring and Verification Schemes – best practices in EU</w:t>
      </w:r>
      <w:r>
        <w:rPr>
          <w:b/>
          <w:color w:val="000000"/>
          <w:lang w:val="en-US" w:eastAsia="fr-BE"/>
        </w:rPr>
        <w:t xml:space="preserve">, </w:t>
      </w:r>
      <w:r w:rsidRPr="00EB5A1F">
        <w:rPr>
          <w:rFonts w:ascii="Verdana" w:eastAsia="Arial" w:hAnsi="Verdana" w:cs="Arial"/>
          <w:b/>
          <w:color w:val="000000"/>
          <w:spacing w:val="4"/>
          <w:sz w:val="20"/>
          <w:szCs w:val="20"/>
        </w:rPr>
        <w:t>Mr. Christos Tourkolias,</w:t>
      </w:r>
      <w:r w:rsidRPr="00262EC5">
        <w:rPr>
          <w:rFonts w:ascii="Verdana" w:eastAsia="Arial" w:hAnsi="Verdana" w:cs="Arial"/>
          <w:color w:val="000000"/>
          <w:spacing w:val="4"/>
          <w:sz w:val="20"/>
          <w:szCs w:val="20"/>
        </w:rPr>
        <w:t xml:space="preserve"> CRES</w:t>
      </w:r>
      <w:r>
        <w:rPr>
          <w:rFonts w:ascii="Verdana" w:eastAsia="Arial" w:hAnsi="Verdana" w:cs="Arial"/>
          <w:color w:val="000000"/>
          <w:spacing w:val="4"/>
          <w:sz w:val="20"/>
          <w:szCs w:val="20"/>
        </w:rPr>
        <w:t>, Greece</w:t>
      </w:r>
    </w:p>
    <w:p w:rsidR="00F4145E" w:rsidRPr="00F64EC6" w:rsidRDefault="00F4145E" w:rsidP="00F4145E">
      <w:pPr>
        <w:rPr>
          <w:b/>
          <w:color w:val="000000"/>
          <w:shd w:val="clear" w:color="auto" w:fill="E2EFD9" w:themeFill="accent6" w:themeFillTint="33"/>
          <w:lang w:eastAsia="fr-BE"/>
        </w:rPr>
      </w:pPr>
      <w:r w:rsidRPr="00F64EC6">
        <w:rPr>
          <w:b/>
          <w:color w:val="000000"/>
          <w:shd w:val="clear" w:color="auto" w:fill="E2EFD9" w:themeFill="accent6" w:themeFillTint="33"/>
          <w:lang w:eastAsia="fr-BE"/>
        </w:rPr>
        <w:t>Panel session with:</w:t>
      </w:r>
    </w:p>
    <w:p w:rsidR="00F4145E" w:rsidRDefault="00F4145E" w:rsidP="00F4145E">
      <w:pPr>
        <w:pStyle w:val="PlainText"/>
        <w:numPr>
          <w:ilvl w:val="0"/>
          <w:numId w:val="4"/>
        </w:numPr>
        <w:rPr>
          <w:lang w:val="en-US"/>
        </w:rPr>
      </w:pPr>
      <w:r w:rsidRPr="00E60440">
        <w:rPr>
          <w:rFonts w:ascii="Verdana" w:eastAsia="Arial" w:hAnsi="Verdana" w:cs="Arial"/>
          <w:b/>
          <w:color w:val="000000"/>
          <w:spacing w:val="4"/>
          <w:sz w:val="20"/>
          <w:szCs w:val="20"/>
          <w:u w:val="single"/>
        </w:rPr>
        <w:t>Mr. Gjergji SIMAKU</w:t>
      </w:r>
      <w:r w:rsidRPr="00E60440">
        <w:rPr>
          <w:rFonts w:ascii="Verdana" w:eastAsia="Arial" w:hAnsi="Verdana" w:cs="Arial"/>
          <w:color w:val="000000"/>
          <w:spacing w:val="4"/>
          <w:sz w:val="20"/>
          <w:szCs w:val="20"/>
          <w:u w:val="single"/>
        </w:rPr>
        <w:t xml:space="preserve">  </w:t>
      </w:r>
      <w:r w:rsidRPr="00262EC5">
        <w:rPr>
          <w:rFonts w:ascii="Verdana" w:eastAsia="Arial" w:hAnsi="Verdana" w:cs="Arial"/>
          <w:color w:val="000000"/>
          <w:spacing w:val="4"/>
          <w:sz w:val="20"/>
          <w:szCs w:val="20"/>
        </w:rPr>
        <w:t xml:space="preserve">, </w:t>
      </w:r>
      <w:r w:rsidRPr="00B76152">
        <w:rPr>
          <w:rFonts w:ascii="Verdana" w:eastAsia="Arial" w:hAnsi="Verdana" w:cs="Arial"/>
          <w:color w:val="000000"/>
          <w:spacing w:val="4"/>
          <w:sz w:val="20"/>
          <w:szCs w:val="20"/>
          <w:lang w:val="en-US"/>
        </w:rPr>
        <w:t xml:space="preserve">Head of Renewables and Energy Efficiency Policy, Ministry of Energy and Industry, </w:t>
      </w:r>
      <w:r w:rsidRPr="00F4145E">
        <w:rPr>
          <w:rFonts w:ascii="Verdana" w:eastAsia="Arial" w:hAnsi="Verdana" w:cs="Arial"/>
          <w:b/>
          <w:color w:val="000000"/>
          <w:spacing w:val="4"/>
          <w:sz w:val="20"/>
          <w:szCs w:val="20"/>
          <w:lang w:val="en-US"/>
        </w:rPr>
        <w:t>Albania.</w:t>
      </w:r>
      <w:r>
        <w:rPr>
          <w:lang w:val="en-US"/>
        </w:rPr>
        <w:t xml:space="preserve">  </w:t>
      </w:r>
    </w:p>
    <w:p w:rsidR="00F4145E" w:rsidRPr="00F4145E" w:rsidRDefault="00F4145E" w:rsidP="00F4145E">
      <w:pPr>
        <w:pStyle w:val="PlainText"/>
        <w:numPr>
          <w:ilvl w:val="0"/>
          <w:numId w:val="4"/>
        </w:numPr>
        <w:rPr>
          <w:lang w:val="en-US"/>
        </w:rPr>
      </w:pPr>
      <w:r w:rsidRPr="00F4145E">
        <w:rPr>
          <w:rFonts w:ascii="Verdana" w:eastAsia="Arial" w:hAnsi="Verdana" w:cs="Arial"/>
          <w:b/>
          <w:color w:val="000000"/>
          <w:spacing w:val="4"/>
          <w:sz w:val="20"/>
          <w:szCs w:val="20"/>
        </w:rPr>
        <w:t>Džana Kadrić</w:t>
      </w:r>
      <w:r w:rsidRPr="00F4145E">
        <w:rPr>
          <w:rFonts w:ascii="Verdana" w:eastAsia="Arial" w:hAnsi="Verdana" w:cs="Arial"/>
          <w:color w:val="000000"/>
          <w:spacing w:val="4"/>
          <w:sz w:val="20"/>
          <w:szCs w:val="20"/>
        </w:rPr>
        <w:t>, Mechanical engineering Faculty</w:t>
      </w:r>
      <w:r>
        <w:rPr>
          <w:rFonts w:ascii="Verdana" w:eastAsia="Arial" w:hAnsi="Verdana" w:cs="Arial"/>
          <w:color w:val="000000"/>
          <w:spacing w:val="4"/>
          <w:sz w:val="20"/>
          <w:szCs w:val="20"/>
          <w:lang w:val="en-US"/>
        </w:rPr>
        <w:t>,</w:t>
      </w:r>
      <w:r w:rsidRPr="00F4145E">
        <w:rPr>
          <w:rFonts w:ascii="Verdana" w:eastAsia="Arial" w:hAnsi="Verdana" w:cs="Arial"/>
          <w:color w:val="000000"/>
          <w:spacing w:val="4"/>
          <w:sz w:val="20"/>
          <w:szCs w:val="20"/>
        </w:rPr>
        <w:t xml:space="preserve"> Sarajevo, </w:t>
      </w:r>
      <w:r w:rsidRPr="00F4145E">
        <w:rPr>
          <w:rFonts w:ascii="Verdana" w:eastAsia="Arial" w:hAnsi="Verdana" w:cs="Arial"/>
          <w:b/>
          <w:color w:val="000000"/>
          <w:spacing w:val="4"/>
          <w:sz w:val="20"/>
          <w:szCs w:val="20"/>
        </w:rPr>
        <w:t>B&amp;H</w:t>
      </w:r>
    </w:p>
    <w:p w:rsidR="00F4145E" w:rsidRPr="00F4145E" w:rsidRDefault="00F4145E" w:rsidP="00F4145E">
      <w:pPr>
        <w:pStyle w:val="PlainText"/>
        <w:numPr>
          <w:ilvl w:val="0"/>
          <w:numId w:val="4"/>
        </w:numPr>
        <w:rPr>
          <w:rFonts w:ascii="Verdana" w:eastAsia="Arial" w:hAnsi="Verdana" w:cs="Arial"/>
          <w:color w:val="000000"/>
          <w:spacing w:val="4"/>
          <w:sz w:val="20"/>
          <w:szCs w:val="20"/>
          <w:lang w:val="en-US"/>
        </w:rPr>
      </w:pPr>
      <w:r w:rsidRPr="00E60440">
        <w:rPr>
          <w:rFonts w:ascii="Verdana" w:eastAsia="Arial" w:hAnsi="Verdana" w:cs="Arial"/>
          <w:b/>
          <w:color w:val="000000"/>
          <w:spacing w:val="4"/>
          <w:sz w:val="20"/>
          <w:szCs w:val="20"/>
          <w:u w:val="single"/>
          <w:lang w:val="en-US"/>
        </w:rPr>
        <w:t xml:space="preserve">Mr. </w:t>
      </w:r>
      <w:proofErr w:type="spellStart"/>
      <w:r w:rsidRPr="00E60440">
        <w:rPr>
          <w:rFonts w:ascii="Verdana" w:eastAsia="Arial" w:hAnsi="Verdana" w:cs="Arial"/>
          <w:b/>
          <w:color w:val="000000"/>
          <w:spacing w:val="4"/>
          <w:sz w:val="20"/>
          <w:szCs w:val="20"/>
          <w:u w:val="single"/>
          <w:lang w:val="en-US"/>
        </w:rPr>
        <w:t>Fatos</w:t>
      </w:r>
      <w:proofErr w:type="spellEnd"/>
      <w:r w:rsidRPr="00E60440">
        <w:rPr>
          <w:rFonts w:ascii="Verdana" w:eastAsia="Arial" w:hAnsi="Verdana" w:cs="Arial"/>
          <w:b/>
          <w:color w:val="000000"/>
          <w:spacing w:val="4"/>
          <w:sz w:val="20"/>
          <w:szCs w:val="20"/>
          <w:u w:val="single"/>
          <w:lang w:val="en-US"/>
        </w:rPr>
        <w:t xml:space="preserve"> </w:t>
      </w:r>
      <w:proofErr w:type="spellStart"/>
      <w:r w:rsidRPr="00E60440">
        <w:rPr>
          <w:rFonts w:ascii="Verdana" w:eastAsia="Arial" w:hAnsi="Verdana" w:cs="Arial"/>
          <w:b/>
          <w:color w:val="000000"/>
          <w:spacing w:val="4"/>
          <w:sz w:val="20"/>
          <w:szCs w:val="20"/>
          <w:u w:val="single"/>
          <w:lang w:val="en-US"/>
        </w:rPr>
        <w:t>Aliy</w:t>
      </w:r>
      <w:proofErr w:type="spellEnd"/>
      <w:r w:rsidRPr="00E60440">
        <w:rPr>
          <w:u w:val="single"/>
        </w:rPr>
        <w:t>,</w:t>
      </w:r>
      <w:r w:rsidRPr="00B76152">
        <w:t xml:space="preserve"> </w:t>
      </w:r>
      <w:r w:rsidRPr="00B76152">
        <w:rPr>
          <w:rFonts w:ascii="Verdana" w:eastAsia="Arial" w:hAnsi="Verdana" w:cs="Arial"/>
          <w:color w:val="000000"/>
          <w:spacing w:val="4"/>
          <w:sz w:val="20"/>
          <w:szCs w:val="20"/>
          <w:lang w:val="en-US"/>
        </w:rPr>
        <w:t>Head of Planning Sector KEEA</w:t>
      </w:r>
      <w:r>
        <w:rPr>
          <w:rFonts w:ascii="Verdana" w:eastAsia="Arial" w:hAnsi="Verdana" w:cs="Arial"/>
          <w:color w:val="000000"/>
          <w:spacing w:val="4"/>
          <w:sz w:val="20"/>
          <w:szCs w:val="20"/>
          <w:lang w:val="en-US"/>
        </w:rPr>
        <w:t xml:space="preserve">, </w:t>
      </w:r>
      <w:r w:rsidRPr="00F4145E">
        <w:rPr>
          <w:rFonts w:ascii="Verdana" w:eastAsia="Arial" w:hAnsi="Verdana" w:cs="Arial"/>
          <w:color w:val="000000"/>
          <w:spacing w:val="4"/>
          <w:sz w:val="20"/>
          <w:szCs w:val="20"/>
          <w:lang w:val="en-US"/>
        </w:rPr>
        <w:t>Ministry of Economic Development</w:t>
      </w:r>
      <w:r>
        <w:rPr>
          <w:lang w:val="en-US"/>
        </w:rPr>
        <w:t xml:space="preserve">, </w:t>
      </w:r>
      <w:r w:rsidRPr="00F4145E">
        <w:rPr>
          <w:rFonts w:ascii="Verdana" w:eastAsia="Arial" w:hAnsi="Verdana" w:cs="Arial"/>
          <w:b/>
          <w:color w:val="000000"/>
          <w:spacing w:val="4"/>
          <w:sz w:val="20"/>
          <w:szCs w:val="20"/>
          <w:lang w:val="en-US"/>
        </w:rPr>
        <w:t>Kosovo</w:t>
      </w:r>
    </w:p>
    <w:p w:rsidR="00F4145E" w:rsidRPr="00F4145E" w:rsidRDefault="00F4145E" w:rsidP="00F4145E">
      <w:pPr>
        <w:pStyle w:val="TableParagraph"/>
        <w:numPr>
          <w:ilvl w:val="0"/>
          <w:numId w:val="4"/>
        </w:numPr>
        <w:tabs>
          <w:tab w:val="left" w:pos="69"/>
        </w:tabs>
        <w:spacing w:before="80" w:after="80"/>
        <w:rPr>
          <w:rFonts w:ascii="Verdana" w:eastAsia="Arial" w:hAnsi="Verdana" w:cs="Arial"/>
          <w:color w:val="000000"/>
          <w:spacing w:val="4"/>
          <w:sz w:val="20"/>
          <w:szCs w:val="20"/>
        </w:rPr>
      </w:pPr>
      <w:r w:rsidRPr="00636DDE">
        <w:rPr>
          <w:rFonts w:ascii="Verdana" w:eastAsia="Arial" w:hAnsi="Verdana" w:cs="Arial"/>
          <w:b/>
          <w:color w:val="000000"/>
          <w:spacing w:val="4"/>
          <w:sz w:val="20"/>
          <w:szCs w:val="20"/>
        </w:rPr>
        <w:t>MSc. Aleksandar Dukovski</w:t>
      </w:r>
      <w:r w:rsidRPr="00262EC5">
        <w:rPr>
          <w:rFonts w:ascii="Verdana" w:eastAsia="Arial" w:hAnsi="Verdana" w:cs="Arial"/>
          <w:color w:val="000000"/>
          <w:spacing w:val="4"/>
          <w:sz w:val="20"/>
          <w:szCs w:val="20"/>
        </w:rPr>
        <w:t xml:space="preserve">, Energy Agency of </w:t>
      </w:r>
      <w:r>
        <w:rPr>
          <w:rFonts w:ascii="Verdana" w:eastAsia="Arial" w:hAnsi="Verdana" w:cs="Arial"/>
          <w:color w:val="000000"/>
          <w:spacing w:val="4"/>
          <w:sz w:val="20"/>
          <w:szCs w:val="20"/>
        </w:rPr>
        <w:t xml:space="preserve">the </w:t>
      </w:r>
      <w:r w:rsidRPr="00F4145E">
        <w:rPr>
          <w:rFonts w:ascii="Verdana" w:eastAsia="Arial" w:hAnsi="Verdana" w:cs="Arial"/>
          <w:b/>
          <w:color w:val="000000"/>
          <w:spacing w:val="4"/>
          <w:sz w:val="20"/>
          <w:szCs w:val="20"/>
        </w:rPr>
        <w:t>Republic of Macedonia</w:t>
      </w:r>
      <w:r w:rsidRPr="00F4145E">
        <w:rPr>
          <w:rFonts w:ascii="Verdana" w:eastAsia="Arial" w:hAnsi="Verdana" w:cs="Arial"/>
          <w:b/>
          <w:color w:val="000000"/>
          <w:spacing w:val="4"/>
          <w:sz w:val="20"/>
          <w:szCs w:val="20"/>
          <w:lang w:val="mk-MK"/>
        </w:rPr>
        <w:t>,</w:t>
      </w:r>
      <w:r>
        <w:rPr>
          <w:rFonts w:ascii="Verdana" w:eastAsia="Arial" w:hAnsi="Verdana" w:cs="Arial"/>
          <w:color w:val="000000"/>
          <w:spacing w:val="4"/>
          <w:sz w:val="20"/>
          <w:szCs w:val="20"/>
          <w:lang w:val="mk-MK"/>
        </w:rPr>
        <w:t xml:space="preserve"> </w:t>
      </w:r>
    </w:p>
    <w:p w:rsidR="00F4145E" w:rsidRPr="00F4145E" w:rsidRDefault="00F4145E" w:rsidP="00F4145E">
      <w:pPr>
        <w:pStyle w:val="TableParagraph"/>
        <w:numPr>
          <w:ilvl w:val="0"/>
          <w:numId w:val="4"/>
        </w:numPr>
        <w:tabs>
          <w:tab w:val="left" w:pos="69"/>
        </w:tabs>
        <w:spacing w:before="80" w:after="80"/>
        <w:rPr>
          <w:rFonts w:ascii="Verdana" w:eastAsia="Arial" w:hAnsi="Verdana" w:cs="Arial"/>
          <w:color w:val="000000"/>
          <w:spacing w:val="4"/>
          <w:sz w:val="20"/>
          <w:szCs w:val="20"/>
        </w:rPr>
      </w:pPr>
      <w:proofErr w:type="spellStart"/>
      <w:r w:rsidRPr="00F4145E">
        <w:rPr>
          <w:rFonts w:ascii="Verdana" w:eastAsia="Arial" w:hAnsi="Verdana" w:cs="Arial"/>
          <w:b/>
          <w:color w:val="000000"/>
          <w:spacing w:val="4"/>
          <w:sz w:val="20"/>
          <w:szCs w:val="20"/>
        </w:rPr>
        <w:t>Božidar</w:t>
      </w:r>
      <w:proofErr w:type="spellEnd"/>
      <w:r w:rsidRPr="00F4145E">
        <w:rPr>
          <w:rFonts w:ascii="Verdana" w:eastAsia="Arial" w:hAnsi="Verdana" w:cs="Arial"/>
          <w:b/>
          <w:color w:val="000000"/>
          <w:spacing w:val="4"/>
          <w:sz w:val="20"/>
          <w:szCs w:val="20"/>
        </w:rPr>
        <w:t xml:space="preserve"> Pavlović,</w:t>
      </w:r>
      <w:r>
        <w:rPr>
          <w:rFonts w:ascii="Verdana" w:eastAsia="Arial" w:hAnsi="Verdana" w:cs="Arial"/>
          <w:color w:val="000000"/>
          <w:spacing w:val="4"/>
          <w:sz w:val="20"/>
          <w:szCs w:val="20"/>
        </w:rPr>
        <w:t xml:space="preserve"> Ministry of Economy, </w:t>
      </w:r>
      <w:r w:rsidRPr="00F4145E">
        <w:rPr>
          <w:rFonts w:ascii="Verdana" w:eastAsia="Arial" w:hAnsi="Verdana" w:cs="Arial"/>
          <w:b/>
          <w:color w:val="000000"/>
          <w:spacing w:val="4"/>
          <w:sz w:val="20"/>
          <w:szCs w:val="20"/>
        </w:rPr>
        <w:t>Montenegro</w:t>
      </w:r>
      <w:r w:rsidRPr="006A3B8E">
        <w:rPr>
          <w:rFonts w:ascii="Verdana" w:eastAsia="Arial" w:hAnsi="Verdana" w:cs="Arial"/>
          <w:color w:val="000000"/>
          <w:spacing w:val="4"/>
          <w:sz w:val="20"/>
          <w:szCs w:val="20"/>
        </w:rPr>
        <w:t xml:space="preserve"> </w:t>
      </w:r>
      <w:r w:rsidR="006A3B8E">
        <w:rPr>
          <w:rFonts w:ascii="Verdana" w:eastAsia="Arial" w:hAnsi="Verdana" w:cs="Arial"/>
          <w:color w:val="000000"/>
          <w:spacing w:val="4"/>
          <w:sz w:val="20"/>
          <w:szCs w:val="20"/>
        </w:rPr>
        <w:tab/>
      </w:r>
      <w:r w:rsidR="006A3B8E">
        <w:rPr>
          <w:rFonts w:ascii="Verdana" w:eastAsia="Arial" w:hAnsi="Verdana" w:cs="Arial"/>
          <w:color w:val="000000"/>
          <w:spacing w:val="4"/>
          <w:sz w:val="20"/>
          <w:szCs w:val="20"/>
        </w:rPr>
        <w:tab/>
      </w:r>
      <w:r w:rsidR="006A3B8E">
        <w:rPr>
          <w:rFonts w:ascii="Verdana" w:eastAsia="Arial" w:hAnsi="Verdana" w:cs="Arial"/>
          <w:color w:val="000000"/>
          <w:spacing w:val="4"/>
          <w:sz w:val="20"/>
          <w:szCs w:val="20"/>
        </w:rPr>
        <w:tab/>
      </w:r>
    </w:p>
    <w:p w:rsidR="00F4145E" w:rsidRPr="00F4145E" w:rsidRDefault="00F4145E" w:rsidP="00F4145E">
      <w:pPr>
        <w:pStyle w:val="PlainText"/>
        <w:numPr>
          <w:ilvl w:val="0"/>
          <w:numId w:val="4"/>
        </w:numPr>
        <w:rPr>
          <w:rFonts w:ascii="Verdana" w:eastAsia="Arial" w:hAnsi="Verdana" w:cs="Arial"/>
          <w:color w:val="000000"/>
          <w:spacing w:val="4"/>
          <w:sz w:val="20"/>
          <w:szCs w:val="20"/>
          <w:lang w:val="en-US"/>
        </w:rPr>
      </w:pPr>
      <w:r w:rsidRPr="000770A0">
        <w:rPr>
          <w:rFonts w:ascii="Verdana" w:eastAsia="Arial" w:hAnsi="Verdana" w:cs="Arial"/>
          <w:b/>
          <w:color w:val="000000"/>
          <w:spacing w:val="4"/>
          <w:sz w:val="20"/>
          <w:szCs w:val="20"/>
          <w:lang w:val="sr-Latn-RS"/>
        </w:rPr>
        <w:t>S</w:t>
      </w:r>
      <w:r w:rsidRPr="000770A0">
        <w:rPr>
          <w:rFonts w:ascii="Verdana" w:eastAsia="Arial" w:hAnsi="Verdana" w:cs="Arial"/>
          <w:b/>
          <w:color w:val="000000"/>
          <w:spacing w:val="4"/>
          <w:sz w:val="20"/>
          <w:szCs w:val="20"/>
        </w:rPr>
        <w:t>rgjan Kostic’,</w:t>
      </w:r>
      <w:r>
        <w:rPr>
          <w:rFonts w:ascii="Verdana" w:eastAsia="Arial" w:hAnsi="Verdana" w:cs="Arial"/>
          <w:color w:val="000000"/>
          <w:spacing w:val="4"/>
          <w:sz w:val="20"/>
          <w:szCs w:val="20"/>
        </w:rPr>
        <w:t xml:space="preserve"> Ministry of Energy and Mining, </w:t>
      </w:r>
      <w:r w:rsidRPr="00F4145E">
        <w:rPr>
          <w:rFonts w:ascii="Verdana" w:eastAsia="Arial" w:hAnsi="Verdana" w:cs="Arial"/>
          <w:b/>
          <w:color w:val="000000"/>
          <w:spacing w:val="4"/>
          <w:sz w:val="20"/>
          <w:szCs w:val="20"/>
        </w:rPr>
        <w:t>Republic of Serbia</w:t>
      </w:r>
      <w:r>
        <w:rPr>
          <w:rFonts w:ascii="Verdana" w:eastAsia="Arial" w:hAnsi="Verdana" w:cs="Arial"/>
          <w:color w:val="000000"/>
          <w:spacing w:val="4"/>
          <w:sz w:val="20"/>
          <w:szCs w:val="20"/>
        </w:rPr>
        <w:t xml:space="preserve">                                      </w:t>
      </w:r>
    </w:p>
    <w:p w:rsidR="00F64EC6" w:rsidRPr="00F64EC6" w:rsidRDefault="00F64EC6" w:rsidP="00F64EC6">
      <w:pPr>
        <w:rPr>
          <w:b/>
          <w:color w:val="000000"/>
          <w:shd w:val="clear" w:color="auto" w:fill="E2EFD9" w:themeFill="accent6" w:themeFillTint="33"/>
          <w:lang w:eastAsia="fr-BE"/>
        </w:rPr>
      </w:pPr>
      <w:r w:rsidRPr="00F64EC6">
        <w:rPr>
          <w:b/>
          <w:color w:val="000000"/>
          <w:shd w:val="clear" w:color="auto" w:fill="E2EFD9" w:themeFill="accent6" w:themeFillTint="33"/>
          <w:lang w:eastAsia="fr-BE"/>
        </w:rPr>
        <w:t>Q&amp;A</w:t>
      </w:r>
    </w:p>
    <w:p w:rsidR="00F64EC6" w:rsidRDefault="00F64EC6" w:rsidP="00F64EC6">
      <w:pPr>
        <w:rPr>
          <w:b/>
          <w:color w:val="000000"/>
          <w:shd w:val="clear" w:color="auto" w:fill="E2EFD9" w:themeFill="accent6" w:themeFillTint="33"/>
          <w:lang w:eastAsia="fr-BE"/>
        </w:rPr>
      </w:pPr>
      <w:r w:rsidRPr="00F64EC6">
        <w:rPr>
          <w:b/>
          <w:color w:val="000000"/>
          <w:shd w:val="clear" w:color="auto" w:fill="E2EFD9" w:themeFill="accent6" w:themeFillTint="33"/>
          <w:lang w:eastAsia="fr-BE"/>
        </w:rPr>
        <w:t>Conclusion and Final remarks</w:t>
      </w:r>
    </w:p>
    <w:p w:rsidR="00995873" w:rsidRPr="00732B66" w:rsidRDefault="00995873" w:rsidP="00FD32E7">
      <w:pPr>
        <w:shd w:val="clear" w:color="auto" w:fill="C5E0B3" w:themeFill="accent6" w:themeFillTint="66"/>
        <w:ind w:firstLine="720"/>
        <w:jc w:val="center"/>
        <w:rPr>
          <w:b/>
          <w:lang w:val="en-US"/>
        </w:rPr>
      </w:pPr>
      <w:r w:rsidRPr="00995873">
        <w:rPr>
          <w:b/>
          <w:lang w:val="sr-Latn-RS"/>
        </w:rPr>
        <w:t>Coctail</w:t>
      </w:r>
    </w:p>
    <w:sectPr w:rsidR="00995873" w:rsidRPr="00732B66" w:rsidSect="000D0657">
      <w:head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351" w:rsidRDefault="00373351" w:rsidP="000D0657">
      <w:pPr>
        <w:spacing w:after="0" w:line="240" w:lineRule="auto"/>
      </w:pPr>
      <w:r>
        <w:separator/>
      </w:r>
    </w:p>
  </w:endnote>
  <w:endnote w:type="continuationSeparator" w:id="0">
    <w:p w:rsidR="00373351" w:rsidRDefault="00373351" w:rsidP="000D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351" w:rsidRDefault="00373351" w:rsidP="000D0657">
      <w:pPr>
        <w:spacing w:after="0" w:line="240" w:lineRule="auto"/>
      </w:pPr>
      <w:r>
        <w:separator/>
      </w:r>
    </w:p>
  </w:footnote>
  <w:footnote w:type="continuationSeparator" w:id="0">
    <w:p w:rsidR="00373351" w:rsidRDefault="00373351" w:rsidP="000D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657" w:rsidRDefault="000D0657" w:rsidP="000D0657">
    <w:pPr>
      <w:pStyle w:val="Header"/>
      <w:jc w:val="both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873760</wp:posOffset>
          </wp:positionH>
          <wp:positionV relativeFrom="paragraph">
            <wp:posOffset>-116840</wp:posOffset>
          </wp:positionV>
          <wp:extent cx="1228725" cy="390525"/>
          <wp:effectExtent l="0" t="0" r="9525" b="9525"/>
          <wp:wrapSquare wrapText="bothSides"/>
          <wp:docPr id="2" name="Picture 2" descr="Logo BMZ-GIZ implemente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BMZ-GIZ implemente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2354580</wp:posOffset>
          </wp:positionH>
          <wp:positionV relativeFrom="line">
            <wp:posOffset>-45085</wp:posOffset>
          </wp:positionV>
          <wp:extent cx="320040" cy="320040"/>
          <wp:effectExtent l="0" t="0" r="3810" b="3810"/>
          <wp:wrapNone/>
          <wp:docPr id="3" name="Picture 3" descr="MACEF-logo-vektor-so-tekst-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MACEF-logo-vektor-so-tekst-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4A2C">
      <w:rPr>
        <w:noProof/>
        <w:lang w:val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3077210</wp:posOffset>
          </wp:positionH>
          <wp:positionV relativeFrom="paragraph">
            <wp:posOffset>-55245</wp:posOffset>
          </wp:positionV>
          <wp:extent cx="1653540" cy="313055"/>
          <wp:effectExtent l="0" t="0" r="381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50000"/>
                            </a14:imgEffect>
                            <a14:imgEffect>
                              <a14:brightnessContrast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4965700</wp:posOffset>
          </wp:positionH>
          <wp:positionV relativeFrom="paragraph">
            <wp:posOffset>-86360</wp:posOffset>
          </wp:positionV>
          <wp:extent cx="596265" cy="342265"/>
          <wp:effectExtent l="0" t="0" r="0" b="635"/>
          <wp:wrapTight wrapText="bothSides">
            <wp:wrapPolygon edited="0">
              <wp:start x="11042" y="0"/>
              <wp:lineTo x="0" y="7213"/>
              <wp:lineTo x="0" y="15629"/>
              <wp:lineTo x="11042" y="20438"/>
              <wp:lineTo x="18633" y="20438"/>
              <wp:lineTo x="20703" y="16831"/>
              <wp:lineTo x="20703" y="3607"/>
              <wp:lineTo x="18633" y="0"/>
              <wp:lineTo x="11042" y="0"/>
            </wp:wrapPolygon>
          </wp:wrapTight>
          <wp:docPr id="7" name="Picture 7" descr="Macintosh HD:Users:beata.vargova:Work:multEE logo:multEE_blue_pla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beata.vargova:Work:multEE logo:multEE_blue_plain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2830830</wp:posOffset>
              </wp:positionH>
              <wp:positionV relativeFrom="line">
                <wp:posOffset>-194310</wp:posOffset>
              </wp:positionV>
              <wp:extent cx="2722245" cy="659765"/>
              <wp:effectExtent l="0" t="0" r="317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2245" cy="659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0657" w:rsidRPr="00073A46" w:rsidRDefault="000D0657" w:rsidP="000D0657">
                          <w:pPr>
                            <w:spacing w:after="0"/>
                            <w:rPr>
                              <w:sz w:val="18"/>
                              <w:lang w:val="bs-Latn-BA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22.9pt;margin-top:-15.3pt;width:214.35pt;height:51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" stroked="f">
              <v:textbox style="mso-fit-shape-to-text:t">
                <w:txbxContent>
                  <w:p w:rsidR="000D0657" w:rsidRPr="00073A46" w:rsidRDefault="000D0657" w:rsidP="000D0657">
                    <w:pPr>
                      <w:spacing w:after="0"/>
                      <w:rPr>
                        <w:sz w:val="18"/>
                        <w:lang w:val="bs-Latn-BA"/>
                      </w:rPr>
                    </w:pPr>
                  </w:p>
                </w:txbxContent>
              </v:textbox>
              <w10:wrap anchory="line"/>
            </v:shape>
          </w:pict>
        </mc:Fallback>
      </mc:AlternateContent>
    </w:r>
    <w:r>
      <w:rPr>
        <w:lang w:val="en-US"/>
      </w:rPr>
      <w:t xml:space="preserve">             </w:t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-92075</wp:posOffset>
          </wp:positionV>
          <wp:extent cx="548005" cy="365760"/>
          <wp:effectExtent l="0" t="0" r="4445" b="0"/>
          <wp:wrapSquare wrapText="bothSides"/>
          <wp:docPr id="1" name="Picture 1" descr="https://europa.eu/european-union/sites/europaeu/files/docs/body/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europa.eu/european-union/sites/europaeu/files/docs/body/flag_yellow_high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0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US"/>
      </w:rP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50175"/>
    <w:multiLevelType w:val="hybridMultilevel"/>
    <w:tmpl w:val="03541B0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27584"/>
    <w:multiLevelType w:val="hybridMultilevel"/>
    <w:tmpl w:val="27E876D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D73E3"/>
    <w:multiLevelType w:val="hybridMultilevel"/>
    <w:tmpl w:val="06AA083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036E6"/>
    <w:multiLevelType w:val="hybridMultilevel"/>
    <w:tmpl w:val="4846FA4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57"/>
    <w:rsid w:val="00015769"/>
    <w:rsid w:val="000D0657"/>
    <w:rsid w:val="001C4D98"/>
    <w:rsid w:val="00301B9E"/>
    <w:rsid w:val="00312A1F"/>
    <w:rsid w:val="00373351"/>
    <w:rsid w:val="00571AF9"/>
    <w:rsid w:val="00573A6A"/>
    <w:rsid w:val="006A3B8E"/>
    <w:rsid w:val="006D0092"/>
    <w:rsid w:val="00732B66"/>
    <w:rsid w:val="0088340E"/>
    <w:rsid w:val="00995873"/>
    <w:rsid w:val="00A01B7C"/>
    <w:rsid w:val="00A17091"/>
    <w:rsid w:val="00BB38ED"/>
    <w:rsid w:val="00C03CD4"/>
    <w:rsid w:val="00E73F5A"/>
    <w:rsid w:val="00F4145E"/>
    <w:rsid w:val="00F64EC6"/>
    <w:rsid w:val="00FD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56D065-5314-41F1-B9C4-E32D52DF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657"/>
  </w:style>
  <w:style w:type="paragraph" w:styleId="Footer">
    <w:name w:val="footer"/>
    <w:basedOn w:val="Normal"/>
    <w:link w:val="FooterChar"/>
    <w:uiPriority w:val="99"/>
    <w:unhideWhenUsed/>
    <w:rsid w:val="000D0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657"/>
  </w:style>
  <w:style w:type="paragraph" w:styleId="ListParagraph">
    <w:name w:val="List Paragraph"/>
    <w:basedOn w:val="Normal"/>
    <w:uiPriority w:val="34"/>
    <w:qFormat/>
    <w:rsid w:val="001C4D9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C4D9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4145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145E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Dimitrov</dc:creator>
  <cp:keywords/>
  <dc:description/>
  <cp:lastModifiedBy>Brana</cp:lastModifiedBy>
  <cp:revision>2</cp:revision>
  <dcterms:created xsi:type="dcterms:W3CDTF">2017-06-19T16:41:00Z</dcterms:created>
  <dcterms:modified xsi:type="dcterms:W3CDTF">2017-06-19T16:41:00Z</dcterms:modified>
</cp:coreProperties>
</file>